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Risk Assessment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STRONGLY RECOMMENDED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Senior Manager / Site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set out how Koala Klubs identifies, records, and reviews risk in a structured and proportionate way.</w:t>
      </w:r>
    </w:p>
    <w:p>
      <w:pPr>
        <w:pStyle w:val="Heading1"/>
      </w:pPr>
      <w:r>
        <w:t>Scope</w:t>
      </w:r>
    </w:p>
    <w:p>
      <w:r>
        <w:t>All activities, equipment, venues, events, transport, and individual support arrangements.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Risk assessment is an active process before, during, and after activity delivery.</w:t>
      </w:r>
    </w:p>
    <w:p>
      <w:pPr>
        <w:pStyle w:val="ListBullet"/>
        <w:spacing w:after="40"/>
      </w:pPr>
      <w:r>
        <w:t>Dynamic risk assessment must be used where conditions change during a session.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Complete general activity risk assessments and individual risk assessments where specific needs or circumstances require them.</w:t>
      </w:r>
    </w:p>
    <w:p>
      <w:pPr>
        <w:pStyle w:val="ListBullet"/>
        <w:spacing w:after="40"/>
      </w:pPr>
      <w:r>
        <w:t>Review risk assessments after incidents, near misses, changes in venue, or changes in participant profile.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Record hazards, who may be harmed, existing controls, further actions, responsible person, and review date.</w:t>
      </w:r>
    </w:p>
    <w:p>
      <w:pPr>
        <w:pStyle w:val="ListBullet"/>
        <w:spacing w:after="40"/>
      </w:pPr>
      <w:r>
        <w:t>Staff must use professional judgement and escalate changes in risk to the site lead immediately.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Risk Assessment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